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B" w:rsidRPr="00220DCA" w:rsidRDefault="00AC507B" w:rsidP="00AC507B">
      <w:pPr>
        <w:contextualSpacing/>
        <w:jc w:val="center"/>
        <w:rPr>
          <w:sz w:val="28"/>
          <w:szCs w:val="28"/>
        </w:rPr>
      </w:pPr>
      <w:r w:rsidRPr="00220DCA">
        <w:rPr>
          <w:sz w:val="28"/>
          <w:szCs w:val="28"/>
          <w:lang w:val="en-US"/>
        </w:rPr>
        <w:t>IX</w:t>
      </w:r>
      <w:r w:rsidRPr="00220DCA">
        <w:rPr>
          <w:sz w:val="28"/>
          <w:szCs w:val="28"/>
        </w:rPr>
        <w:t>. Критерии доступности и качества медицинской помощи</w:t>
      </w:r>
    </w:p>
    <w:p w:rsidR="00AC507B" w:rsidRPr="00220DCA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</w:p>
    <w:p w:rsidR="00AC507B" w:rsidRPr="00E16204" w:rsidRDefault="00AC507B" w:rsidP="00AC507B">
      <w:pPr>
        <w:pStyle w:val="ConsPlusNormal"/>
        <w:ind w:firstLine="720"/>
        <w:contextualSpacing/>
        <w:rPr>
          <w:sz w:val="28"/>
          <w:szCs w:val="28"/>
        </w:rPr>
      </w:pPr>
      <w:r w:rsidRPr="00E16204">
        <w:rPr>
          <w:sz w:val="28"/>
          <w:szCs w:val="28"/>
        </w:rPr>
        <w:t>Критериями качества оказания медицинской помощи являются:</w:t>
      </w:r>
    </w:p>
    <w:p w:rsidR="00AC507B" w:rsidRPr="00931E9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931E92">
        <w:rPr>
          <w:sz w:val="28"/>
          <w:szCs w:val="28"/>
        </w:rPr>
        <w:t xml:space="preserve">1) удовлетворенность населения медицинской помощью, в том числе городского и сельского населения (% от числа </w:t>
      </w:r>
      <w:proofErr w:type="gramStart"/>
      <w:r w:rsidRPr="00931E92">
        <w:rPr>
          <w:sz w:val="28"/>
          <w:szCs w:val="28"/>
        </w:rPr>
        <w:t>опрошенных</w:t>
      </w:r>
      <w:proofErr w:type="gramEnd"/>
      <w:r w:rsidRPr="00931E92">
        <w:rPr>
          <w:sz w:val="28"/>
          <w:szCs w:val="28"/>
        </w:rPr>
        <w:t>), – 82 %; городского населения – 86 %, сельского населения – 72 %;</w:t>
      </w:r>
    </w:p>
    <w:p w:rsidR="00AC507B" w:rsidRPr="00C1265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C12652">
        <w:rPr>
          <w:sz w:val="28"/>
          <w:szCs w:val="28"/>
        </w:rPr>
        <w:t>2) смертность населения в трудоспособном возрасте (число умерших</w:t>
      </w:r>
      <w:r>
        <w:rPr>
          <w:sz w:val="28"/>
          <w:szCs w:val="28"/>
        </w:rPr>
        <w:br/>
      </w:r>
      <w:r w:rsidRPr="00C12652">
        <w:rPr>
          <w:sz w:val="28"/>
          <w:szCs w:val="28"/>
        </w:rPr>
        <w:t xml:space="preserve"> в трудоспособном возрасте на 100 тыс. человек </w:t>
      </w:r>
      <w:r w:rsidRPr="007C69B7">
        <w:rPr>
          <w:sz w:val="28"/>
          <w:szCs w:val="28"/>
        </w:rPr>
        <w:t>населения)</w:t>
      </w:r>
      <w:r w:rsidRPr="00C12652">
        <w:rPr>
          <w:sz w:val="28"/>
          <w:szCs w:val="28"/>
        </w:rPr>
        <w:t xml:space="preserve"> – 519,4;</w:t>
      </w:r>
    </w:p>
    <w:p w:rsidR="00AC507B" w:rsidRPr="00140B80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140B80">
        <w:rPr>
          <w:sz w:val="28"/>
          <w:szCs w:val="28"/>
        </w:rPr>
        <w:t xml:space="preserve">3) доля </w:t>
      </w:r>
      <w:proofErr w:type="gramStart"/>
      <w:r w:rsidRPr="00140B80">
        <w:rPr>
          <w:sz w:val="28"/>
          <w:szCs w:val="28"/>
        </w:rPr>
        <w:t>умерших</w:t>
      </w:r>
      <w:proofErr w:type="gramEnd"/>
      <w:r w:rsidRPr="00140B80">
        <w:rPr>
          <w:sz w:val="28"/>
          <w:szCs w:val="28"/>
        </w:rPr>
        <w:t xml:space="preserve"> в трудоспособном возрасте на дому в общем количестве умерших в трудоспособном возрасте – 31,2 %;</w:t>
      </w:r>
    </w:p>
    <w:p w:rsidR="00AC507B" w:rsidRPr="0062186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62186B">
        <w:rPr>
          <w:sz w:val="28"/>
          <w:szCs w:val="28"/>
        </w:rPr>
        <w:t>4) материнская смертность (на 100 тыс. человек, родившихся                     живыми) – 11,</w:t>
      </w:r>
      <w:r>
        <w:rPr>
          <w:sz w:val="28"/>
          <w:szCs w:val="28"/>
        </w:rPr>
        <w:t>3</w:t>
      </w:r>
      <w:r w:rsidRPr="0062186B">
        <w:rPr>
          <w:sz w:val="28"/>
          <w:szCs w:val="28"/>
        </w:rPr>
        <w:t>;</w:t>
      </w:r>
    </w:p>
    <w:p w:rsidR="00AC507B" w:rsidRPr="00C1265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C12652">
        <w:rPr>
          <w:sz w:val="28"/>
          <w:szCs w:val="28"/>
        </w:rPr>
        <w:t>5) младенческая смертность (на 1000 человек, родившихся живыми, в том числе в городской и сельской местности) – 5,75; городского населения – 5,6; сельского населения – 6,1;</w:t>
      </w:r>
    </w:p>
    <w:p w:rsidR="00AC507B" w:rsidRPr="00C1265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C12652">
        <w:rPr>
          <w:sz w:val="28"/>
          <w:szCs w:val="28"/>
        </w:rPr>
        <w:t xml:space="preserve">6) доля </w:t>
      </w:r>
      <w:proofErr w:type="gramStart"/>
      <w:r w:rsidRPr="00C12652">
        <w:rPr>
          <w:sz w:val="28"/>
          <w:szCs w:val="28"/>
        </w:rPr>
        <w:t>умерших</w:t>
      </w:r>
      <w:proofErr w:type="gramEnd"/>
      <w:r w:rsidRPr="00C12652">
        <w:rPr>
          <w:sz w:val="28"/>
          <w:szCs w:val="28"/>
        </w:rPr>
        <w:t xml:space="preserve"> в возрасте до 1 года на дому в общем количестве умерших в возрасте до 1 года – не более 10 %;</w:t>
      </w:r>
    </w:p>
    <w:p w:rsidR="00AC507B" w:rsidRPr="00C1265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C12652">
        <w:rPr>
          <w:sz w:val="28"/>
          <w:szCs w:val="28"/>
        </w:rPr>
        <w:t xml:space="preserve">7) смертность детей в возрасте 0 – 4 лет (на 1000 родившихся </w:t>
      </w:r>
      <w:r>
        <w:rPr>
          <w:sz w:val="28"/>
          <w:szCs w:val="28"/>
        </w:rPr>
        <w:br/>
      </w:r>
      <w:r w:rsidRPr="00C12652">
        <w:rPr>
          <w:sz w:val="28"/>
          <w:szCs w:val="28"/>
        </w:rPr>
        <w:t>живыми) – 9,8;</w:t>
      </w:r>
    </w:p>
    <w:p w:rsidR="00AC507B" w:rsidRPr="00C1265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C12652">
        <w:rPr>
          <w:sz w:val="28"/>
          <w:szCs w:val="28"/>
        </w:rPr>
        <w:t>8) смертность населения, в том числе  городского и  сельского  (число  умерших на  1000 человек населения)</w:t>
      </w:r>
      <w:r>
        <w:rPr>
          <w:sz w:val="28"/>
          <w:szCs w:val="28"/>
        </w:rPr>
        <w:t>, –</w:t>
      </w:r>
      <w:r w:rsidRPr="00C12652">
        <w:rPr>
          <w:sz w:val="28"/>
          <w:szCs w:val="28"/>
        </w:rPr>
        <w:t xml:space="preserve">  15,5; городского населения – 15,0; сельского – 16,4;</w:t>
      </w:r>
    </w:p>
    <w:p w:rsidR="00AC507B" w:rsidRPr="0062186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доля умерших в возрасте 0–</w:t>
      </w:r>
      <w:r w:rsidRPr="0062186B">
        <w:rPr>
          <w:sz w:val="28"/>
          <w:szCs w:val="28"/>
        </w:rPr>
        <w:t>4 лет на дому в общем количестве умерших в возрасте 0 – 4 лет – не более 10 %;</w:t>
      </w:r>
    </w:p>
    <w:p w:rsidR="00AC507B" w:rsidRPr="0062186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смертность детей в возрасте 0–</w:t>
      </w:r>
      <w:r w:rsidRPr="0062186B">
        <w:rPr>
          <w:sz w:val="28"/>
          <w:szCs w:val="28"/>
        </w:rPr>
        <w:t xml:space="preserve">17 лет (на 100 тыс. человек населения соответствующего возраста) – </w:t>
      </w:r>
      <w:r>
        <w:rPr>
          <w:sz w:val="28"/>
          <w:szCs w:val="28"/>
        </w:rPr>
        <w:t>62,4</w:t>
      </w:r>
      <w:r w:rsidRPr="0062186B">
        <w:rPr>
          <w:sz w:val="28"/>
          <w:szCs w:val="28"/>
        </w:rPr>
        <w:t>;</w:t>
      </w:r>
    </w:p>
    <w:p w:rsidR="00AC507B" w:rsidRPr="0062186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62186B">
        <w:rPr>
          <w:sz w:val="28"/>
          <w:szCs w:val="28"/>
        </w:rPr>
        <w:t>1</w:t>
      </w:r>
      <w:r>
        <w:rPr>
          <w:sz w:val="28"/>
          <w:szCs w:val="28"/>
        </w:rPr>
        <w:t>1) доля умерших в возрасте 0–</w:t>
      </w:r>
      <w:r w:rsidRPr="0062186B">
        <w:rPr>
          <w:sz w:val="28"/>
          <w:szCs w:val="28"/>
        </w:rPr>
        <w:t xml:space="preserve">17 лет на дому в общем </w:t>
      </w:r>
      <w:r>
        <w:rPr>
          <w:sz w:val="28"/>
          <w:szCs w:val="28"/>
        </w:rPr>
        <w:t>количестве умерших в возрасте 0–</w:t>
      </w:r>
      <w:r w:rsidRPr="0062186B">
        <w:rPr>
          <w:sz w:val="28"/>
          <w:szCs w:val="28"/>
        </w:rPr>
        <w:t>17 лет – не более 10 %;</w:t>
      </w:r>
    </w:p>
    <w:p w:rsidR="00AC507B" w:rsidRPr="009D5333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9D5333">
        <w:rPr>
          <w:sz w:val="28"/>
          <w:szCs w:val="28"/>
        </w:rPr>
        <w:t xml:space="preserve">12) доля впервые выявленных заболеваний при профилактических медицинских осмотрах и диспансеризации в общем количестве впервые </w:t>
      </w:r>
      <w:r w:rsidRPr="009D5333">
        <w:rPr>
          <w:sz w:val="28"/>
          <w:szCs w:val="28"/>
        </w:rPr>
        <w:br/>
        <w:t>в жизни зарегистрированных заболеваний в течение года</w:t>
      </w:r>
      <w:r>
        <w:rPr>
          <w:sz w:val="28"/>
          <w:szCs w:val="28"/>
        </w:rPr>
        <w:t xml:space="preserve"> –</w:t>
      </w:r>
      <w:r w:rsidRPr="009D5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4,5 </w:t>
      </w:r>
      <w:r w:rsidRPr="009D5333">
        <w:rPr>
          <w:sz w:val="28"/>
          <w:szCs w:val="28"/>
        </w:rPr>
        <w:t>%;</w:t>
      </w:r>
    </w:p>
    <w:p w:rsidR="00AC507B" w:rsidRPr="009D5333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9D5333">
        <w:rPr>
          <w:sz w:val="28"/>
          <w:szCs w:val="28"/>
        </w:rPr>
        <w:t xml:space="preserve">13)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</w:r>
      <w:r>
        <w:rPr>
          <w:sz w:val="28"/>
          <w:szCs w:val="28"/>
        </w:rPr>
        <w:t xml:space="preserve">– </w:t>
      </w:r>
      <w:r w:rsidRPr="009D5333">
        <w:rPr>
          <w:sz w:val="28"/>
          <w:szCs w:val="28"/>
        </w:rPr>
        <w:t>2,3</w:t>
      </w:r>
      <w:r>
        <w:rPr>
          <w:sz w:val="28"/>
          <w:szCs w:val="28"/>
        </w:rPr>
        <w:t xml:space="preserve"> </w:t>
      </w:r>
      <w:r w:rsidRPr="009D5333">
        <w:rPr>
          <w:sz w:val="28"/>
          <w:szCs w:val="28"/>
        </w:rPr>
        <w:t>%;</w:t>
      </w:r>
    </w:p>
    <w:p w:rsidR="00AC507B" w:rsidRPr="009D5333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9D5333">
        <w:rPr>
          <w:sz w:val="28"/>
          <w:szCs w:val="28"/>
        </w:rPr>
        <w:t>14)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– 54,6 %;</w:t>
      </w:r>
    </w:p>
    <w:p w:rsidR="00AC507B" w:rsidRPr="007C69B7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9D5333">
        <w:rPr>
          <w:sz w:val="28"/>
          <w:szCs w:val="28"/>
        </w:rPr>
        <w:t>15) доля впервые выявленных случаев онкологических заболеваний на ранних стадиях (</w:t>
      </w:r>
      <w:proofErr w:type="spellStart"/>
      <w:r w:rsidRPr="009D5333">
        <w:rPr>
          <w:sz w:val="28"/>
          <w:szCs w:val="28"/>
        </w:rPr>
        <w:t>I</w:t>
      </w:r>
      <w:proofErr w:type="spellEnd"/>
      <w:r w:rsidRPr="009D5333">
        <w:rPr>
          <w:sz w:val="28"/>
          <w:szCs w:val="28"/>
        </w:rPr>
        <w:t xml:space="preserve"> и </w:t>
      </w:r>
      <w:proofErr w:type="spellStart"/>
      <w:r w:rsidRPr="009D5333">
        <w:rPr>
          <w:sz w:val="28"/>
          <w:szCs w:val="28"/>
        </w:rPr>
        <w:t>II</w:t>
      </w:r>
      <w:proofErr w:type="spellEnd"/>
      <w:r w:rsidRPr="009D5333">
        <w:rPr>
          <w:sz w:val="28"/>
          <w:szCs w:val="28"/>
        </w:rPr>
        <w:t xml:space="preserve"> </w:t>
      </w:r>
      <w:r w:rsidRPr="007C69B7">
        <w:rPr>
          <w:sz w:val="28"/>
          <w:szCs w:val="28"/>
        </w:rPr>
        <w:t>стадии) в общем количестве выявленных случаев онкологических заболеваний в течение года – 52,7 %;</w:t>
      </w:r>
    </w:p>
    <w:p w:rsidR="00AC507B" w:rsidRPr="00DE0C45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DE0C45">
        <w:rPr>
          <w:sz w:val="28"/>
          <w:szCs w:val="28"/>
        </w:rPr>
        <w:t xml:space="preserve">16)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</w:r>
      <w:r>
        <w:rPr>
          <w:sz w:val="28"/>
          <w:szCs w:val="28"/>
        </w:rPr>
        <w:t xml:space="preserve">– </w:t>
      </w:r>
      <w:r w:rsidRPr="00DE0C45">
        <w:rPr>
          <w:sz w:val="28"/>
          <w:szCs w:val="28"/>
        </w:rPr>
        <w:t>23,5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AC507B" w:rsidRPr="009D5333" w:rsidRDefault="00AC507B" w:rsidP="00AC507B">
      <w:pPr>
        <w:pStyle w:val="ConsPlusNormal"/>
        <w:widowControl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r w:rsidRPr="009D5333">
        <w:rPr>
          <w:sz w:val="28"/>
          <w:szCs w:val="28"/>
        </w:rPr>
        <w:t xml:space="preserve">доля лиц, инфицированных вирусом иммунодефицита человека, получающих </w:t>
      </w:r>
      <w:proofErr w:type="spellStart"/>
      <w:r w:rsidRPr="009D5333">
        <w:rPr>
          <w:sz w:val="28"/>
          <w:szCs w:val="28"/>
        </w:rPr>
        <w:t>антиретровирусную</w:t>
      </w:r>
      <w:proofErr w:type="spellEnd"/>
      <w:r w:rsidRPr="009D5333">
        <w:rPr>
          <w:sz w:val="28"/>
          <w:szCs w:val="28"/>
        </w:rPr>
        <w:t xml:space="preserve"> терапию, в общем количестве лиц, инфицированных вирусом иммунодефицита человека</w:t>
      </w:r>
      <w:r>
        <w:rPr>
          <w:sz w:val="28"/>
          <w:szCs w:val="28"/>
        </w:rPr>
        <w:t xml:space="preserve">, – </w:t>
      </w:r>
      <w:r w:rsidRPr="009D5333">
        <w:rPr>
          <w:sz w:val="28"/>
          <w:szCs w:val="28"/>
        </w:rPr>
        <w:t xml:space="preserve"> 40,0</w:t>
      </w:r>
      <w:r>
        <w:rPr>
          <w:sz w:val="28"/>
          <w:szCs w:val="28"/>
        </w:rPr>
        <w:t xml:space="preserve"> </w:t>
      </w:r>
      <w:r w:rsidRPr="009D5333">
        <w:rPr>
          <w:sz w:val="28"/>
          <w:szCs w:val="28"/>
        </w:rPr>
        <w:t>%;</w:t>
      </w:r>
    </w:p>
    <w:p w:rsidR="00AC507B" w:rsidRPr="009D5333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9D533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D5333">
        <w:rPr>
          <w:sz w:val="28"/>
          <w:szCs w:val="28"/>
        </w:rPr>
        <w:t>) доля впервые выявленных случаев фиброзно-кавернозного туберкулеза в общем количестве выявленных случаев туберкулеза в течение года – 0,5 %;</w:t>
      </w:r>
    </w:p>
    <w:p w:rsidR="00AC507B" w:rsidRPr="007C69B7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09525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9525C">
        <w:rPr>
          <w:sz w:val="28"/>
          <w:szCs w:val="28"/>
        </w:rPr>
        <w:t xml:space="preserve">) доля пациентов с инфарктом миокарда, госпитализированных </w:t>
      </w:r>
      <w:r>
        <w:rPr>
          <w:sz w:val="28"/>
          <w:szCs w:val="28"/>
        </w:rPr>
        <w:br/>
      </w:r>
      <w:proofErr w:type="gramStart"/>
      <w:r w:rsidRPr="0009525C">
        <w:rPr>
          <w:sz w:val="28"/>
          <w:szCs w:val="28"/>
        </w:rPr>
        <w:t>в первые</w:t>
      </w:r>
      <w:proofErr w:type="gramEnd"/>
      <w:r w:rsidRPr="0009525C">
        <w:rPr>
          <w:sz w:val="28"/>
          <w:szCs w:val="28"/>
        </w:rPr>
        <w:t xml:space="preserve"> 12 часов </w:t>
      </w:r>
      <w:r w:rsidRPr="007C69B7">
        <w:rPr>
          <w:sz w:val="28"/>
          <w:szCs w:val="28"/>
        </w:rPr>
        <w:t>от начала заболевания, в общем количестве госпитализированных пациентов с инфарктом миокарда – 46,9 %;</w:t>
      </w:r>
    </w:p>
    <w:p w:rsidR="00AC507B" w:rsidRPr="00480384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7C69B7">
        <w:rPr>
          <w:sz w:val="28"/>
          <w:szCs w:val="28"/>
        </w:rPr>
        <w:t>20) доля пациентов с острым инфарктом</w:t>
      </w:r>
      <w:r w:rsidRPr="00480384">
        <w:rPr>
          <w:sz w:val="28"/>
          <w:szCs w:val="28"/>
        </w:rPr>
        <w:t xml:space="preserve"> миокарда, которым проведено </w:t>
      </w:r>
      <w:proofErr w:type="spellStart"/>
      <w:r w:rsidRPr="00480384">
        <w:rPr>
          <w:sz w:val="28"/>
          <w:szCs w:val="28"/>
        </w:rPr>
        <w:t>стентирование</w:t>
      </w:r>
      <w:proofErr w:type="spellEnd"/>
      <w:r w:rsidRPr="00480384">
        <w:rPr>
          <w:sz w:val="28"/>
          <w:szCs w:val="28"/>
        </w:rPr>
        <w:t xml:space="preserve"> коронарных артерий, в общем количестве пациентов </w:t>
      </w:r>
      <w:r w:rsidRPr="00480384">
        <w:rPr>
          <w:sz w:val="28"/>
          <w:szCs w:val="28"/>
        </w:rPr>
        <w:br/>
        <w:t xml:space="preserve">с острым инфарктом миокарда, имеющих показания к его проведению </w:t>
      </w:r>
      <w:r>
        <w:rPr>
          <w:sz w:val="28"/>
          <w:szCs w:val="28"/>
        </w:rPr>
        <w:t xml:space="preserve">, – </w:t>
      </w:r>
      <w:r w:rsidRPr="00480384">
        <w:rPr>
          <w:sz w:val="28"/>
          <w:szCs w:val="28"/>
        </w:rPr>
        <w:t>80,0%;</w:t>
      </w:r>
    </w:p>
    <w:p w:rsidR="00AC507B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</w:p>
    <w:p w:rsidR="00AC507B" w:rsidRPr="00A60AE2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21) </w:t>
      </w:r>
      <w:r w:rsidRPr="00A60AE2">
        <w:rPr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A60AE2">
        <w:rPr>
          <w:sz w:val="28"/>
          <w:szCs w:val="28"/>
        </w:rPr>
        <w:t>тромболизис</w:t>
      </w:r>
      <w:proofErr w:type="spellEnd"/>
      <w:r w:rsidRPr="00A60AE2">
        <w:rPr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</w:r>
      <w:r>
        <w:rPr>
          <w:sz w:val="28"/>
          <w:szCs w:val="28"/>
        </w:rPr>
        <w:t>, –</w:t>
      </w:r>
      <w:r w:rsidRPr="00A60AE2">
        <w:rPr>
          <w:sz w:val="28"/>
          <w:szCs w:val="28"/>
        </w:rPr>
        <w:t xml:space="preserve"> 5,1%;</w:t>
      </w:r>
      <w:proofErr w:type="gramEnd"/>
    </w:p>
    <w:p w:rsidR="00AC507B" w:rsidRPr="007C69B7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B01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B01CD">
        <w:rPr>
          <w:sz w:val="28"/>
          <w:szCs w:val="28"/>
        </w:rPr>
        <w:t xml:space="preserve"> доля пациентов с острым инфарктом миокарда, которым проведена </w:t>
      </w:r>
      <w:proofErr w:type="spellStart"/>
      <w:r w:rsidRPr="00DB01CD">
        <w:rPr>
          <w:sz w:val="28"/>
          <w:szCs w:val="28"/>
        </w:rPr>
        <w:t>тромболитическая</w:t>
      </w:r>
      <w:proofErr w:type="spellEnd"/>
      <w:r w:rsidRPr="00DB01CD">
        <w:rPr>
          <w:sz w:val="28"/>
          <w:szCs w:val="28"/>
        </w:rPr>
        <w:t xml:space="preserve"> терапия</w:t>
      </w:r>
      <w:r w:rsidRPr="007C69B7">
        <w:rPr>
          <w:sz w:val="28"/>
          <w:szCs w:val="28"/>
        </w:rPr>
        <w:t>, в общем количестве пациентов с острым инфарктом миокарда, имеющих показания  к ее проведению</w:t>
      </w:r>
      <w:r>
        <w:rPr>
          <w:sz w:val="28"/>
          <w:szCs w:val="28"/>
        </w:rPr>
        <w:t>,</w:t>
      </w:r>
      <w:r w:rsidRPr="007C69B7">
        <w:rPr>
          <w:sz w:val="28"/>
          <w:szCs w:val="28"/>
        </w:rPr>
        <w:t xml:space="preserve">  – 25 %;</w:t>
      </w:r>
    </w:p>
    <w:p w:rsidR="00AC507B" w:rsidRPr="007C69B7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proofErr w:type="gramStart"/>
      <w:r w:rsidRPr="007C69B7">
        <w:rPr>
          <w:sz w:val="28"/>
          <w:szCs w:val="28"/>
        </w:rPr>
        <w:t>23)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</w:r>
      <w:r>
        <w:rPr>
          <w:sz w:val="28"/>
          <w:szCs w:val="28"/>
        </w:rPr>
        <w:t>,</w:t>
      </w:r>
      <w:r w:rsidRPr="007C69B7">
        <w:rPr>
          <w:sz w:val="28"/>
          <w:szCs w:val="28"/>
        </w:rPr>
        <w:t xml:space="preserve"> – 40 %;</w:t>
      </w:r>
      <w:proofErr w:type="gramEnd"/>
    </w:p>
    <w:p w:rsidR="00AC507B" w:rsidRPr="00E964C0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7C69B7">
        <w:rPr>
          <w:sz w:val="28"/>
          <w:szCs w:val="28"/>
        </w:rPr>
        <w:t>24) доля пациентов с острым ишемическим</w:t>
      </w:r>
      <w:r w:rsidRPr="00E964C0">
        <w:rPr>
          <w:sz w:val="28"/>
          <w:szCs w:val="28"/>
        </w:rPr>
        <w:t xml:space="preserve"> инсультом, которым проведена </w:t>
      </w:r>
      <w:proofErr w:type="spellStart"/>
      <w:r w:rsidRPr="00E964C0">
        <w:rPr>
          <w:sz w:val="28"/>
          <w:szCs w:val="28"/>
        </w:rPr>
        <w:t>тромболитическая</w:t>
      </w:r>
      <w:proofErr w:type="spellEnd"/>
      <w:r w:rsidRPr="00E964C0">
        <w:rPr>
          <w:sz w:val="28"/>
          <w:szCs w:val="28"/>
        </w:rPr>
        <w:t xml:space="preserve"> терапия, в общем количестве пациентов </w:t>
      </w:r>
      <w:r w:rsidRPr="00E964C0">
        <w:rPr>
          <w:sz w:val="28"/>
          <w:szCs w:val="28"/>
        </w:rPr>
        <w:br/>
        <w:t xml:space="preserve">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E964C0">
        <w:rPr>
          <w:sz w:val="28"/>
          <w:szCs w:val="28"/>
        </w:rPr>
        <w:t>в первые</w:t>
      </w:r>
      <w:proofErr w:type="gramEnd"/>
      <w:r w:rsidRPr="00E964C0">
        <w:rPr>
          <w:sz w:val="28"/>
          <w:szCs w:val="28"/>
        </w:rPr>
        <w:t xml:space="preserve"> 6 часов от начала заболевания</w:t>
      </w:r>
      <w:r>
        <w:rPr>
          <w:sz w:val="28"/>
          <w:szCs w:val="28"/>
        </w:rPr>
        <w:t>,</w:t>
      </w:r>
      <w:r w:rsidRPr="00E964C0">
        <w:rPr>
          <w:sz w:val="28"/>
          <w:szCs w:val="28"/>
        </w:rPr>
        <w:t xml:space="preserve"> – 9,7 %;</w:t>
      </w:r>
    </w:p>
    <w:p w:rsidR="00AC507B" w:rsidRPr="00A60AE2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proofErr w:type="gramStart"/>
      <w:r w:rsidRPr="00A60AE2">
        <w:rPr>
          <w:sz w:val="28"/>
          <w:szCs w:val="28"/>
        </w:rPr>
        <w:t xml:space="preserve">25) доля пациентов с острым ишемическим инсультом, которым проведена </w:t>
      </w:r>
      <w:proofErr w:type="spellStart"/>
      <w:r w:rsidRPr="00A60AE2">
        <w:rPr>
          <w:sz w:val="28"/>
          <w:szCs w:val="28"/>
        </w:rPr>
        <w:t>тромболитическая</w:t>
      </w:r>
      <w:proofErr w:type="spellEnd"/>
      <w:r w:rsidRPr="00A60AE2">
        <w:rPr>
          <w:sz w:val="28"/>
          <w:szCs w:val="28"/>
        </w:rPr>
        <w:t xml:space="preserve"> терапия, в общем количестве пациентов </w:t>
      </w:r>
      <w:r w:rsidRPr="00A60AE2">
        <w:rPr>
          <w:sz w:val="28"/>
          <w:szCs w:val="28"/>
        </w:rPr>
        <w:br/>
        <w:t>с острым ишемическим инсультом, госпитализированных в первичные сосудистые отделения или региональные сосудистые центры</w:t>
      </w:r>
      <w:r>
        <w:rPr>
          <w:sz w:val="28"/>
          <w:szCs w:val="28"/>
        </w:rPr>
        <w:t>, –</w:t>
      </w:r>
      <w:r w:rsidRPr="00A60AE2">
        <w:rPr>
          <w:sz w:val="28"/>
          <w:szCs w:val="28"/>
        </w:rPr>
        <w:t xml:space="preserve"> 5%;</w:t>
      </w:r>
      <w:proofErr w:type="gramEnd"/>
    </w:p>
    <w:p w:rsidR="00AC507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991B3F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91B3F">
        <w:rPr>
          <w:sz w:val="28"/>
          <w:szCs w:val="28"/>
        </w:rPr>
        <w:t>) количество обоснованных жалоб, в том числе на отказ в оказании медицинской помощи, предоставляемой в</w:t>
      </w:r>
      <w:r w:rsidRPr="00AB46A3">
        <w:rPr>
          <w:sz w:val="28"/>
          <w:szCs w:val="28"/>
        </w:rPr>
        <w:t xml:space="preserve"> рамках территориальной программы, – </w:t>
      </w:r>
      <w:r>
        <w:rPr>
          <w:sz w:val="28"/>
          <w:szCs w:val="28"/>
        </w:rPr>
        <w:t>110</w:t>
      </w:r>
      <w:r w:rsidRPr="00AB46A3">
        <w:rPr>
          <w:sz w:val="28"/>
          <w:szCs w:val="28"/>
        </w:rPr>
        <w:t>.</w:t>
      </w:r>
    </w:p>
    <w:p w:rsidR="00AC507B" w:rsidRPr="008D54E3" w:rsidRDefault="00AC507B" w:rsidP="00AC507B">
      <w:pPr>
        <w:pStyle w:val="ConsPlusNormal"/>
        <w:widowControl/>
        <w:ind w:firstLine="709"/>
        <w:contextualSpacing/>
        <w:jc w:val="both"/>
        <w:rPr>
          <w:sz w:val="28"/>
          <w:szCs w:val="28"/>
        </w:rPr>
      </w:pPr>
      <w:r w:rsidRPr="008D54E3">
        <w:rPr>
          <w:sz w:val="28"/>
          <w:szCs w:val="28"/>
        </w:rPr>
        <w:t xml:space="preserve">Кроме того, проводится оценка эффективности деятельности медицинских организаций, в том числе расположенных в городской </w:t>
      </w:r>
      <w:r>
        <w:rPr>
          <w:sz w:val="28"/>
          <w:szCs w:val="28"/>
        </w:rPr>
        <w:br/>
      </w:r>
      <w:r w:rsidRPr="008D54E3">
        <w:rPr>
          <w:sz w:val="28"/>
          <w:szCs w:val="28"/>
        </w:rPr>
        <w:t>и сельской местности (на основе выполнения функции врачебной должности, показателей использования коечного фонда).</w:t>
      </w:r>
    </w:p>
    <w:p w:rsidR="00AC507B" w:rsidRDefault="00AC507B" w:rsidP="00AC507B">
      <w:pPr>
        <w:pStyle w:val="ConsPlusNormal"/>
        <w:contextualSpacing/>
        <w:jc w:val="both"/>
        <w:rPr>
          <w:sz w:val="28"/>
          <w:szCs w:val="28"/>
        </w:rPr>
      </w:pPr>
    </w:p>
    <w:p w:rsidR="00AC507B" w:rsidRPr="00BB274F" w:rsidRDefault="00AC507B" w:rsidP="00AC507B">
      <w:pPr>
        <w:pStyle w:val="ConsPlusNormal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B274F">
        <w:rPr>
          <w:sz w:val="28"/>
          <w:szCs w:val="28"/>
        </w:rPr>
        <w:t>Критериями доступности медицинской помощи являются:</w:t>
      </w:r>
    </w:p>
    <w:p w:rsidR="00AC507B" w:rsidRPr="00C12652" w:rsidRDefault="00AC507B" w:rsidP="00AC507B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C69B7">
        <w:rPr>
          <w:sz w:val="28"/>
          <w:szCs w:val="28"/>
        </w:rPr>
        <w:t>1)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</w:t>
      </w:r>
      <w:r w:rsidRPr="00C12652">
        <w:rPr>
          <w:sz w:val="28"/>
          <w:szCs w:val="28"/>
        </w:rPr>
        <w:t xml:space="preserve"> стационарных условиях, всего – 38,2</w:t>
      </w:r>
      <w:r>
        <w:rPr>
          <w:sz w:val="28"/>
          <w:szCs w:val="28"/>
        </w:rPr>
        <w:t>,</w:t>
      </w:r>
      <w:r w:rsidRPr="00C12652">
        <w:rPr>
          <w:sz w:val="28"/>
          <w:szCs w:val="28"/>
        </w:rPr>
        <w:t xml:space="preserve"> из них:</w:t>
      </w:r>
    </w:p>
    <w:p w:rsidR="00AC507B" w:rsidRPr="00C12652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C12652">
        <w:rPr>
          <w:sz w:val="28"/>
          <w:szCs w:val="28"/>
        </w:rPr>
        <w:t>городского населения (на 10 тыс. человек населения) – 54,5;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BB274F">
        <w:rPr>
          <w:sz w:val="28"/>
          <w:szCs w:val="28"/>
        </w:rPr>
        <w:t>сельского населения (на 10 тыс. человек населения) – 7,4;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proofErr w:type="gramStart"/>
      <w:r w:rsidRPr="00BB274F">
        <w:rPr>
          <w:sz w:val="28"/>
          <w:szCs w:val="28"/>
        </w:rPr>
        <w:t>оказывающими</w:t>
      </w:r>
      <w:proofErr w:type="gramEnd"/>
      <w:r w:rsidRPr="00BB274F">
        <w:rPr>
          <w:sz w:val="28"/>
          <w:szCs w:val="28"/>
        </w:rPr>
        <w:t xml:space="preserve"> медицинскую помощь в амбулаторных условиях (на 10 тыс. человек населения) – 20,8; стационарных условиях (на 10 тыс. человек населения) – 16,1;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BB274F">
        <w:rPr>
          <w:sz w:val="28"/>
          <w:szCs w:val="28"/>
        </w:rPr>
        <w:t>2)  обеспеченность населения средним медицинским персоналом</w:t>
      </w:r>
      <w:r>
        <w:rPr>
          <w:sz w:val="28"/>
          <w:szCs w:val="28"/>
        </w:rPr>
        <w:br/>
      </w:r>
      <w:r w:rsidRPr="00BB274F">
        <w:rPr>
          <w:sz w:val="28"/>
          <w:szCs w:val="28"/>
        </w:rPr>
        <w:t xml:space="preserve"> (на 10 тыс. человек населения, включая городское и сельское население), </w:t>
      </w:r>
      <w:r>
        <w:rPr>
          <w:sz w:val="28"/>
          <w:szCs w:val="28"/>
        </w:rPr>
        <w:br/>
      </w:r>
      <w:r w:rsidRPr="00BB274F">
        <w:rPr>
          <w:sz w:val="28"/>
          <w:szCs w:val="28"/>
        </w:rPr>
        <w:t xml:space="preserve">в том числе оказывающим медицинскую помощь в амбулаторных </w:t>
      </w:r>
      <w:r>
        <w:rPr>
          <w:sz w:val="28"/>
          <w:szCs w:val="28"/>
        </w:rPr>
        <w:br/>
      </w:r>
      <w:r w:rsidRPr="00BB274F">
        <w:rPr>
          <w:sz w:val="28"/>
          <w:szCs w:val="28"/>
        </w:rPr>
        <w:t>и стационарных условиях, всего – 101,1, из них: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BB274F">
        <w:rPr>
          <w:sz w:val="28"/>
          <w:szCs w:val="28"/>
        </w:rPr>
        <w:t>городского населения (на 10 тыс. человек населения) – 139,0;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BB274F">
        <w:rPr>
          <w:sz w:val="28"/>
          <w:szCs w:val="28"/>
        </w:rPr>
        <w:t>сельского населения (на 10 тыс. человек населения) – 33,9;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proofErr w:type="gramStart"/>
      <w:r w:rsidRPr="00BB274F">
        <w:rPr>
          <w:sz w:val="28"/>
          <w:szCs w:val="28"/>
        </w:rPr>
        <w:t>оказывающим</w:t>
      </w:r>
      <w:proofErr w:type="gramEnd"/>
      <w:r w:rsidRPr="00BB274F">
        <w:rPr>
          <w:sz w:val="28"/>
          <w:szCs w:val="28"/>
        </w:rPr>
        <w:t xml:space="preserve"> медицинскую помощь в амбулаторных условиях</w:t>
      </w:r>
      <w:r>
        <w:rPr>
          <w:sz w:val="28"/>
          <w:szCs w:val="28"/>
        </w:rPr>
        <w:t xml:space="preserve"> – </w:t>
      </w:r>
      <w:r w:rsidRPr="00BB274F">
        <w:rPr>
          <w:sz w:val="28"/>
          <w:szCs w:val="28"/>
        </w:rPr>
        <w:t xml:space="preserve"> 42,9</w:t>
      </w:r>
      <w:r>
        <w:rPr>
          <w:sz w:val="28"/>
          <w:szCs w:val="28"/>
        </w:rPr>
        <w:t>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proofErr w:type="gramStart"/>
      <w:r w:rsidRPr="00BB274F">
        <w:rPr>
          <w:sz w:val="28"/>
          <w:szCs w:val="28"/>
        </w:rPr>
        <w:t>оказывающим</w:t>
      </w:r>
      <w:proofErr w:type="gramEnd"/>
      <w:r w:rsidRPr="00BB274F">
        <w:rPr>
          <w:sz w:val="28"/>
          <w:szCs w:val="28"/>
        </w:rPr>
        <w:t xml:space="preserve"> медицинскую помощь в стационарных условиях</w:t>
      </w:r>
      <w:r>
        <w:rPr>
          <w:sz w:val="28"/>
          <w:szCs w:val="28"/>
        </w:rPr>
        <w:t xml:space="preserve"> –</w:t>
      </w:r>
      <w:r w:rsidRPr="00BB274F">
        <w:rPr>
          <w:sz w:val="28"/>
          <w:szCs w:val="28"/>
        </w:rPr>
        <w:t xml:space="preserve"> 49,6</w:t>
      </w:r>
      <w:r>
        <w:rPr>
          <w:sz w:val="28"/>
          <w:szCs w:val="28"/>
        </w:rPr>
        <w:t>;</w:t>
      </w:r>
    </w:p>
    <w:p w:rsidR="00AC507B" w:rsidRPr="00290C21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6A6E83">
        <w:rPr>
          <w:sz w:val="28"/>
          <w:szCs w:val="28"/>
        </w:rPr>
        <w:t>3) доля расходов на оказание медицинской помощи в условиях дневных стационаров в общих расходах на территориальную программу</w:t>
      </w:r>
      <w:r w:rsidRPr="00BB274F">
        <w:rPr>
          <w:color w:val="365F91"/>
          <w:sz w:val="28"/>
          <w:szCs w:val="28"/>
        </w:rPr>
        <w:t xml:space="preserve"> – </w:t>
      </w:r>
      <w:r w:rsidRPr="00290C21">
        <w:rPr>
          <w:sz w:val="28"/>
          <w:szCs w:val="28"/>
        </w:rPr>
        <w:t>8,5;</w:t>
      </w:r>
    </w:p>
    <w:p w:rsidR="00AC507B" w:rsidRPr="00290C21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 w:rsidRPr="00290C21">
        <w:rPr>
          <w:sz w:val="28"/>
          <w:szCs w:val="28"/>
        </w:rPr>
        <w:t>4) доля расходов на оказание медицинской помощи в амбулаторных условиях в неотложной форме в общих расходах на территориальную программу – 2,36;</w:t>
      </w:r>
    </w:p>
    <w:p w:rsidR="00AC507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54E3">
        <w:rPr>
          <w:sz w:val="28"/>
          <w:szCs w:val="28"/>
        </w:rPr>
        <w:t>доля охвата диспансеризацией взрослого населения, подлежащего диспансеризации</w:t>
      </w:r>
      <w:r>
        <w:rPr>
          <w:sz w:val="28"/>
          <w:szCs w:val="28"/>
        </w:rPr>
        <w:t>, – 41,8 %;</w:t>
      </w:r>
    </w:p>
    <w:p w:rsidR="00AC507B" w:rsidRPr="007C69B7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D54E3">
        <w:rPr>
          <w:sz w:val="28"/>
          <w:szCs w:val="28"/>
        </w:rPr>
        <w:t>доля охвата профилактическими медицинскими осмотрами взрослого населения</w:t>
      </w:r>
      <w:r>
        <w:rPr>
          <w:sz w:val="28"/>
          <w:szCs w:val="28"/>
        </w:rPr>
        <w:t xml:space="preserve"> – 41,8 %</w:t>
      </w:r>
      <w:r w:rsidRPr="008D54E3">
        <w:rPr>
          <w:sz w:val="28"/>
          <w:szCs w:val="28"/>
        </w:rPr>
        <w:t>, в том числе городских</w:t>
      </w:r>
      <w:r>
        <w:rPr>
          <w:sz w:val="28"/>
          <w:szCs w:val="28"/>
        </w:rPr>
        <w:t xml:space="preserve"> жителей – 41,8 % </w:t>
      </w:r>
      <w:r w:rsidRPr="008D54E3">
        <w:rPr>
          <w:sz w:val="28"/>
          <w:szCs w:val="28"/>
        </w:rPr>
        <w:t xml:space="preserve"> и сельских жителей</w:t>
      </w:r>
      <w:r>
        <w:rPr>
          <w:sz w:val="28"/>
          <w:szCs w:val="28"/>
        </w:rPr>
        <w:t xml:space="preserve"> – 41,8 %,</w:t>
      </w:r>
      <w:r w:rsidRPr="007444A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 w:rsidRPr="007C69B7">
        <w:rPr>
          <w:sz w:val="28"/>
          <w:szCs w:val="28"/>
        </w:rPr>
        <w:t xml:space="preserve"> профилактическим медицинским осмотрам</w:t>
      </w:r>
      <w:r>
        <w:rPr>
          <w:sz w:val="28"/>
          <w:szCs w:val="28"/>
        </w:rPr>
        <w:t>;</w:t>
      </w:r>
    </w:p>
    <w:p w:rsidR="00AC507B" w:rsidRPr="007C69B7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69B7">
        <w:rPr>
          <w:sz w:val="28"/>
          <w:szCs w:val="28"/>
        </w:rPr>
        <w:t xml:space="preserve">) доля охвата профилактическими медицинскими осмотрами детей, </w:t>
      </w:r>
      <w:r w:rsidRPr="007C69B7">
        <w:rPr>
          <w:sz w:val="28"/>
          <w:szCs w:val="28"/>
        </w:rPr>
        <w:br/>
        <w:t xml:space="preserve">в том числе городских и сельских жителей, – 85 %, в том числе городских </w:t>
      </w:r>
      <w:r>
        <w:rPr>
          <w:sz w:val="28"/>
          <w:szCs w:val="28"/>
        </w:rPr>
        <w:t xml:space="preserve">жителей – </w:t>
      </w:r>
      <w:r w:rsidRPr="007C69B7">
        <w:rPr>
          <w:sz w:val="28"/>
          <w:szCs w:val="28"/>
        </w:rPr>
        <w:t>85,0</w:t>
      </w:r>
      <w:r>
        <w:rPr>
          <w:sz w:val="28"/>
          <w:szCs w:val="28"/>
        </w:rPr>
        <w:t xml:space="preserve"> %, </w:t>
      </w:r>
      <w:r w:rsidRPr="007C69B7">
        <w:rPr>
          <w:sz w:val="28"/>
          <w:szCs w:val="28"/>
        </w:rPr>
        <w:t>сельских жителей</w:t>
      </w:r>
      <w:r>
        <w:rPr>
          <w:sz w:val="28"/>
          <w:szCs w:val="28"/>
        </w:rPr>
        <w:t xml:space="preserve"> –</w:t>
      </w:r>
      <w:r w:rsidRPr="007C69B7">
        <w:rPr>
          <w:sz w:val="28"/>
          <w:szCs w:val="28"/>
        </w:rPr>
        <w:t xml:space="preserve"> 85,0 </w:t>
      </w:r>
      <w:r>
        <w:rPr>
          <w:sz w:val="28"/>
          <w:szCs w:val="28"/>
        </w:rPr>
        <w:t>%</w:t>
      </w:r>
      <w:r w:rsidRPr="007C69B7">
        <w:rPr>
          <w:sz w:val="28"/>
          <w:szCs w:val="28"/>
        </w:rPr>
        <w:t>, подлежащих профилактическим медицинским осмотрам;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BB274F">
        <w:rPr>
          <w:sz w:val="28"/>
          <w:szCs w:val="28"/>
        </w:rPr>
        <w:t>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</w:t>
      </w:r>
      <w:r w:rsidRPr="00552292">
        <w:rPr>
          <w:sz w:val="28"/>
          <w:szCs w:val="28"/>
        </w:rPr>
        <w:t xml:space="preserve">, в общем числе пациентов, которым была оказана медицинская помощь </w:t>
      </w:r>
      <w:r>
        <w:rPr>
          <w:sz w:val="28"/>
          <w:szCs w:val="28"/>
        </w:rPr>
        <w:br/>
      </w:r>
      <w:r w:rsidRPr="00552292">
        <w:rPr>
          <w:sz w:val="28"/>
          <w:szCs w:val="28"/>
        </w:rPr>
        <w:t>в стационарных условиях в рамках территориальной программы обязательного</w:t>
      </w:r>
      <w:r w:rsidRPr="00BB274F">
        <w:rPr>
          <w:sz w:val="28"/>
          <w:szCs w:val="28"/>
        </w:rPr>
        <w:t xml:space="preserve"> медицинского страхования, – 1,4 %;</w:t>
      </w:r>
      <w:proofErr w:type="gramEnd"/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274F">
        <w:rPr>
          <w:sz w:val="28"/>
          <w:szCs w:val="28"/>
        </w:rPr>
        <w:t>) число лиц, проживающих в сельской местности, которым оказана скорая медицинская помощь (на 1000 человек сельского населения), – 214,7;</w:t>
      </w:r>
    </w:p>
    <w:p w:rsidR="00AC507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E5D7A">
        <w:rPr>
          <w:sz w:val="28"/>
          <w:szCs w:val="28"/>
        </w:rPr>
        <w:t xml:space="preserve">) доля фельдшерско-акушерских пунктов и фельдшерских пунктов, находящихся в аварийном состоянии и требующих капитального </w:t>
      </w:r>
      <w:r w:rsidRPr="007C69B7">
        <w:rPr>
          <w:sz w:val="28"/>
          <w:szCs w:val="28"/>
        </w:rPr>
        <w:t xml:space="preserve">ремонта, </w:t>
      </w:r>
      <w:r>
        <w:rPr>
          <w:sz w:val="28"/>
          <w:szCs w:val="28"/>
        </w:rPr>
        <w:br/>
      </w:r>
      <w:r w:rsidRPr="007C69B7">
        <w:rPr>
          <w:sz w:val="28"/>
          <w:szCs w:val="28"/>
        </w:rPr>
        <w:t>в общем количестве фельдшерско-акушерских пунктов и фельдшерских</w:t>
      </w:r>
      <w:r w:rsidRPr="00AE5D7A">
        <w:rPr>
          <w:sz w:val="28"/>
          <w:szCs w:val="28"/>
        </w:rPr>
        <w:t xml:space="preserve"> </w:t>
      </w:r>
      <w:r w:rsidRPr="00AE5D7A">
        <w:rPr>
          <w:sz w:val="28"/>
          <w:szCs w:val="28"/>
        </w:rPr>
        <w:lastRenderedPageBreak/>
        <w:t>пунктов – 80 %;</w:t>
      </w:r>
    </w:p>
    <w:p w:rsidR="00AC507B" w:rsidRPr="00BB274F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B274F">
        <w:rPr>
          <w:sz w:val="28"/>
          <w:szCs w:val="28"/>
        </w:rPr>
        <w:t>) доля посещений  выездной  патронажной  службой на  дому для оказания паллиативной  медицинской помощи взрослому населению в общем количестве посещений по  паллиативной  медицинской помощи  взрослому населению –</w:t>
      </w:r>
      <w:r>
        <w:rPr>
          <w:sz w:val="28"/>
          <w:szCs w:val="28"/>
        </w:rPr>
        <w:t xml:space="preserve"> </w:t>
      </w:r>
      <w:r w:rsidRPr="00BB274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B274F">
        <w:rPr>
          <w:sz w:val="28"/>
          <w:szCs w:val="28"/>
        </w:rPr>
        <w:t>%;</w:t>
      </w:r>
    </w:p>
    <w:p w:rsidR="00AC507B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12) доля женщин, которым проведено  экстракорпоральное  оплодотворение,  в общем  количестве женщин с бесплодием –  20 %.</w:t>
      </w:r>
    </w:p>
    <w:p w:rsidR="00AC507B" w:rsidRPr="00AE5D7A" w:rsidRDefault="00AC507B" w:rsidP="00AC507B">
      <w:pPr>
        <w:pStyle w:val="ConsPlusNormal"/>
        <w:ind w:firstLine="720"/>
        <w:contextualSpacing/>
        <w:jc w:val="both"/>
        <w:rPr>
          <w:sz w:val="28"/>
          <w:szCs w:val="28"/>
        </w:rPr>
      </w:pPr>
    </w:p>
    <w:p w:rsidR="00AC507B" w:rsidRPr="00A36B15" w:rsidRDefault="00AC507B" w:rsidP="00AC507B">
      <w:pPr>
        <w:pStyle w:val="ConsPlusNormal"/>
        <w:ind w:firstLine="720"/>
        <w:contextualSpacing/>
        <w:jc w:val="both"/>
      </w:pPr>
    </w:p>
    <w:p w:rsidR="00AC507B" w:rsidRPr="0006136A" w:rsidRDefault="00AC507B" w:rsidP="00AC507B">
      <w:pPr>
        <w:pStyle w:val="ConsPlusNormal"/>
        <w:ind w:firstLine="720"/>
        <w:contextualSpacing/>
        <w:jc w:val="both"/>
        <w:rPr>
          <w:color w:val="FF0000"/>
        </w:rPr>
      </w:pPr>
    </w:p>
    <w:p w:rsidR="00CE425A" w:rsidRDefault="00AC507B"/>
    <w:sectPr w:rsidR="00CE425A" w:rsidSect="007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07B"/>
    <w:rsid w:val="000123D3"/>
    <w:rsid w:val="000A65AC"/>
    <w:rsid w:val="000D5458"/>
    <w:rsid w:val="001B1E1E"/>
    <w:rsid w:val="002622FC"/>
    <w:rsid w:val="00297A13"/>
    <w:rsid w:val="002A0E91"/>
    <w:rsid w:val="003C4C51"/>
    <w:rsid w:val="003E1513"/>
    <w:rsid w:val="003F04CA"/>
    <w:rsid w:val="0042712A"/>
    <w:rsid w:val="004C3C69"/>
    <w:rsid w:val="004C4B73"/>
    <w:rsid w:val="004F16D2"/>
    <w:rsid w:val="0055060B"/>
    <w:rsid w:val="005924FA"/>
    <w:rsid w:val="00606CDB"/>
    <w:rsid w:val="0063269E"/>
    <w:rsid w:val="006855E7"/>
    <w:rsid w:val="00693BBA"/>
    <w:rsid w:val="006C6B7C"/>
    <w:rsid w:val="007538A7"/>
    <w:rsid w:val="007A6D82"/>
    <w:rsid w:val="007E4C7A"/>
    <w:rsid w:val="008247D1"/>
    <w:rsid w:val="0093716A"/>
    <w:rsid w:val="00941DBB"/>
    <w:rsid w:val="00953CAB"/>
    <w:rsid w:val="009F4BB4"/>
    <w:rsid w:val="00A52F51"/>
    <w:rsid w:val="00A60CA5"/>
    <w:rsid w:val="00AC507B"/>
    <w:rsid w:val="00B31E9D"/>
    <w:rsid w:val="00B956DF"/>
    <w:rsid w:val="00BE62B3"/>
    <w:rsid w:val="00C37D21"/>
    <w:rsid w:val="00CE3C04"/>
    <w:rsid w:val="00DC4A9E"/>
    <w:rsid w:val="00E33377"/>
    <w:rsid w:val="00E5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B73"/>
    <w:rPr>
      <w:b/>
      <w:bCs/>
    </w:rPr>
  </w:style>
  <w:style w:type="paragraph" w:customStyle="1" w:styleId="ConsPlusNormal">
    <w:name w:val="ConsPlusNormal"/>
    <w:rsid w:val="00AC5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Zakup3</cp:lastModifiedBy>
  <cp:revision>1</cp:revision>
  <dcterms:created xsi:type="dcterms:W3CDTF">2019-01-11T12:34:00Z</dcterms:created>
  <dcterms:modified xsi:type="dcterms:W3CDTF">2019-01-11T12:35:00Z</dcterms:modified>
</cp:coreProperties>
</file>